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AA" w:rsidRDefault="00F426AA" w:rsidP="00F426A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</w:p>
    <w:p w:rsidR="00F426AA" w:rsidRPr="00F426AA" w:rsidRDefault="00F426AA" w:rsidP="00F426A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KLAUZULA INFORMACYJNA RODO</w:t>
      </w:r>
    </w:p>
    <w:p w:rsidR="00F426AA" w:rsidRPr="00F426AA" w:rsidRDefault="00F426AA" w:rsidP="00F426A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Ogólnopolska Konferencja Naukowa „Terminologia w pielęgniarstwie – komunikacja, standaryzacja, praktyka”</w:t>
      </w:r>
    </w:p>
    <w:p w:rsidR="00F426AA" w:rsidRPr="00F426AA" w:rsidRDefault="00F426AA" w:rsidP="00F426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>Zgodnie z art. 13 ust. 1 i 2 Rozporządzenia Parlamentu Europejskiego i Rady (UE) 2016/679 z dnia 27 kwietnia 2016 r. (ogólne rozporządzenie o ochronie danych, dalej: RODO) informujemy, że: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1. Administrator Danych Osobowych</w:t>
      </w:r>
    </w:p>
    <w:p w:rsidR="00F426AA" w:rsidRPr="00F426AA" w:rsidRDefault="00F426AA" w:rsidP="00F426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Administratorem Pani/Pana danych osobowych jest </w:t>
      </w: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Uniwersytet Medyczny w Lublinie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z siedzibą przy Al. Racławickich 1, 20-059 Lublin, reprezentowany przez Rektora. Kontakt z Administratorem jest możliwy pisemnie na adres siedziby lub mailowo na adres właściwej jednostki organizującej wydarzenie.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2. Inspektor Ochrony Danych (IOD)</w:t>
      </w:r>
    </w:p>
    <w:p w:rsidR="00F426AA" w:rsidRPr="00F426AA" w:rsidRDefault="00F426AA" w:rsidP="00F426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Administrator wyznaczył Inspektora Ochrony Danych, z którym można się skontaktować we wszystkich sprawach dotyczących przetwarzania danych osobowych oraz korzystania z praw związanych z przetwarzaniem danych, pisząc na adres e-mail: </w:t>
      </w: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iod@umlub.pl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lub na adres korespondencyjny Administratora.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3. Cele i podstawy prawne przetwarzania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>Pani/Pana dane osobowe będą przetwarzane w celach:</w:t>
      </w:r>
    </w:p>
    <w:p w:rsidR="00F426AA" w:rsidRPr="00F426AA" w:rsidRDefault="00F426AA" w:rsidP="00F426AA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Organizacji i obsługi bezpłatnej konferencji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w formie hybrydowej (w tym rejestracji, weryfikacji listy uczestników, przesyłania linków do transmisji, przygotowania materiałów oraz wystawienia i przesłania certyfikatu uczestnictwa) – podstawą prawną jest podjęcie działań na żądanie osoby, której dane dotyczą, przed zawarciem umowy/zgłoszeniem udziału oraz jej realizacja (art. 6 ust. 1 lit. b RODO).</w:t>
      </w:r>
    </w:p>
    <w:p w:rsidR="00F426AA" w:rsidRPr="00F426AA" w:rsidRDefault="00F426AA" w:rsidP="00F426AA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 xml:space="preserve">Transmisji wydarzenia </w:t>
      </w:r>
      <w:proofErr w:type="spellStart"/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online</w:t>
      </w:r>
      <w:proofErr w:type="spellEnd"/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 xml:space="preserve"> w czasie rzeczywistym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– podstawą prawną jest prawnie uzasadniony interes Administratora (art. 6 ust. 1 lit. f RODO), polegający na upowszechnianiu wiedzy medycznej i naukowej oraz zapewnieniu technicznego dostępu do wydarzenia dla uczestników zdalnych.</w:t>
      </w:r>
    </w:p>
    <w:p w:rsidR="00F426AA" w:rsidRPr="00F426AA" w:rsidRDefault="00F426AA" w:rsidP="00F426AA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Promocji i relacjonowania konferencji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w mediach, na stronach internetowych oraz w oficjalnych profilach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społecznościowych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Uniwersytetu Medycznego w Lublinie poprzez publikację zdjęć i nagrań wideo (wizerunek i głos) – podstawą prawną jest Pani/Pana dobrowolna zgoda (art. 6 ust. 1 lit. a RODO).</w:t>
      </w:r>
    </w:p>
    <w:p w:rsidR="00F426AA" w:rsidRPr="00F426AA" w:rsidRDefault="00F426AA" w:rsidP="00F426AA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 xml:space="preserve">Wysyłki </w:t>
      </w:r>
      <w:proofErr w:type="spellStart"/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newslettera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(informacji o przyszłych konferencjach, wydarzeniach naukowych i działalności dydaktyczno-naukowej Administratora) – podstawą prawną jest Pani/Pana dobrowolna zgoda na komunikację marketingową/informacyjną (art. 6 ust. 1 lit. a RODO).</w:t>
      </w:r>
    </w:p>
    <w:p w:rsidR="00F426AA" w:rsidRPr="00F426AA" w:rsidRDefault="00F426AA" w:rsidP="00F426AA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Archiwizacji i statystyki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– podstawą prawną jest realizacja obowiązków prawnych ciążących na Administratorze wynikających z przepisów o szkolnictwie wyższym i nauce oraz prawa archiwalnego (art. 6 ust. 1 lit. c RODO).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4. Odbiorcy danych osobowych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Pani/Pana dane mogą być przekazywane podmiotom przetwarzającym je na zlecenie Administratora: dostawcom platform do wideokonferencji i obsługi wydarzeń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online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(np. MS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Teams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, Zoom), dostawcom systemów IT i hostingu, firmom wysyłającym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newslettery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oraz podmiotom uprawnionym na podstawie przepisów prawa.</w:t>
      </w:r>
    </w:p>
    <w:p w:rsidR="00F426AA" w:rsidRPr="00F426AA" w:rsidRDefault="00F426AA" w:rsidP="00F426AA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5. Okres przechowywania danych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>Dane będą przechowywane przez następujący czas:</w:t>
      </w:r>
    </w:p>
    <w:p w:rsidR="00F426AA" w:rsidRPr="00F426AA" w:rsidRDefault="00F426AA" w:rsidP="00F426AA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>Dane rejestracyjne uczestników – przez okres niezbędny do organizacji, przeprowadzenia i udokumentowania konferencji, a następnie przez okres wymagany przepisami prawa archiwalnego.</w:t>
      </w:r>
    </w:p>
    <w:p w:rsidR="00F426AA" w:rsidRPr="00F426AA" w:rsidRDefault="00F426AA" w:rsidP="00F426AA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hanging="284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Dane przetwarzane na podstawie zgody (wizerunek,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newsletter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>) – do momentu wycofania przez Panią/Pana zgody lub wniesienia sprzeciwu, bez wpływu na zgodność z prawem przetwarzania przed wycofaniem zgody.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lastRenderedPageBreak/>
        <w:t>6. Prawa uczestnika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>Posiada Pani/Pan prawo do: dostępu do swoich danych, ich sprostowania, usunięcia (w granicach prawa), ograniczenia przetwarzania, wniesienia sprzeciwu wobec przetwarzania oraz prawo do przenoszenia danych.</w:t>
      </w:r>
    </w:p>
    <w:p w:rsidR="00F426AA" w:rsidRPr="00F426AA" w:rsidRDefault="00F426AA" w:rsidP="00F426A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W odniesieniu do wizerunku oraz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newslettera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ma Pani/Pan prawo do </w:t>
      </w: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wycofania zgody w dowolnym momencie</w:t>
      </w: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. Wycofanie zgody na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newsletter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skutkuje natychmiastowym zaprzestaniem jego wysyłki.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7. Prawo wniesienia skargi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>Ma Pani/Pan prawo wniesienia skargi do organu nadzorczego – Prezesa Urzędu Ochrony Danych Osobowych (ul. Stawki 2, 00-193 Warszawa), jeżeli uzna Pani/Pan, że przetwarzanie danych narusza przepisy RODO.</w:t>
      </w:r>
    </w:p>
    <w:p w:rsidR="00F426AA" w:rsidRPr="00F426AA" w:rsidRDefault="00F426AA" w:rsidP="00F426AA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bCs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b/>
          <w:bCs/>
          <w:sz w:val="20"/>
          <w:szCs w:val="20"/>
          <w:lang w:val="pl-PL" w:eastAsia="pl-PL"/>
        </w:rPr>
        <w:t>8. Dobrowolność podania danych</w:t>
      </w:r>
    </w:p>
    <w:p w:rsidR="00F426AA" w:rsidRPr="00F426AA" w:rsidRDefault="00F426AA" w:rsidP="00F426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pl-PL" w:eastAsia="pl-PL"/>
        </w:rPr>
      </w:pPr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Podanie danych w celu udziału w konferencji (imię, nazwisko, e-mail, afiliacja/miejsce pracy) jest dobrowolne, ale niezbędne do rejestracji. Podanie danych (wizerunku) oraz wyrażenie zgody na </w:t>
      </w:r>
      <w:proofErr w:type="spellStart"/>
      <w:r w:rsidRPr="00F426AA">
        <w:rPr>
          <w:rFonts w:ascii="Times New Roman" w:hAnsi="Times New Roman"/>
          <w:sz w:val="20"/>
          <w:szCs w:val="20"/>
          <w:lang w:val="pl-PL" w:eastAsia="pl-PL"/>
        </w:rPr>
        <w:t>newsletter</w:t>
      </w:r>
      <w:proofErr w:type="spellEnd"/>
      <w:r w:rsidRPr="00F426AA">
        <w:rPr>
          <w:rFonts w:ascii="Times New Roman" w:hAnsi="Times New Roman"/>
          <w:sz w:val="20"/>
          <w:szCs w:val="20"/>
          <w:lang w:val="pl-PL" w:eastAsia="pl-PL"/>
        </w:rPr>
        <w:t xml:space="preserve"> jest całkowicie dobrowolne i nie warunkuje możliwości bezpłatnego udziału w konferencji.</w:t>
      </w:r>
    </w:p>
    <w:p w:rsidR="00F426AA" w:rsidRPr="00F426AA" w:rsidRDefault="00F426AA" w:rsidP="00F426AA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pl-PL" w:eastAsia="pl-PL"/>
        </w:rPr>
      </w:pPr>
    </w:p>
    <w:p w:rsidR="003A36FA" w:rsidRPr="00601B87" w:rsidRDefault="003A36FA" w:rsidP="00601B87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pl-PL" w:eastAsia="pl-PL"/>
        </w:rPr>
      </w:pPr>
    </w:p>
    <w:sectPr w:rsidR="003A36FA" w:rsidRPr="00601B87" w:rsidSect="002A40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191" w:rsidRDefault="00556191" w:rsidP="003A36FA">
      <w:pPr>
        <w:spacing w:after="0" w:line="240" w:lineRule="auto"/>
      </w:pPr>
      <w:r>
        <w:separator/>
      </w:r>
    </w:p>
  </w:endnote>
  <w:endnote w:type="continuationSeparator" w:id="0">
    <w:p w:rsidR="00556191" w:rsidRDefault="00556191" w:rsidP="003A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191" w:rsidRDefault="00556191" w:rsidP="003A36FA">
      <w:pPr>
        <w:spacing w:after="0" w:line="240" w:lineRule="auto"/>
      </w:pPr>
      <w:r>
        <w:separator/>
      </w:r>
    </w:p>
  </w:footnote>
  <w:footnote w:type="continuationSeparator" w:id="0">
    <w:p w:rsidR="00556191" w:rsidRDefault="00556191" w:rsidP="003A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FA" w:rsidRPr="003A36FA" w:rsidRDefault="00F426AA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2</w:t>
    </w:r>
    <w:r w:rsidR="003A36FA" w:rsidRPr="003A36FA">
      <w:rPr>
        <w:rFonts w:ascii="Times New Roman" w:hAnsi="Times New Roman"/>
      </w:rPr>
      <w:t xml:space="preserve"> DO REGULAMINU</w:t>
    </w:r>
    <w:r>
      <w:rPr>
        <w:rFonts w:ascii="Times New Roman" w:hAnsi="Times New Roman"/>
      </w:rPr>
      <w:t xml:space="preserve"> KONFERENCJI</w:t>
    </w:r>
  </w:p>
  <w:p w:rsidR="003A36FA" w:rsidRPr="003A36FA" w:rsidRDefault="003A36FA">
    <w:pPr>
      <w:pStyle w:val="Nagwek"/>
      <w:rPr>
        <w:rFonts w:ascii="Times New Roman" w:hAnsi="Times New Roman"/>
      </w:rPr>
    </w:pPr>
  </w:p>
  <w:p w:rsidR="003A36FA" w:rsidRP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sz w:val="28"/>
        <w:szCs w:val="28"/>
      </w:rPr>
    </w:pPr>
    <w:r w:rsidRPr="003A36FA">
      <w:rPr>
        <w:rFonts w:ascii="Times New Roman" w:hAnsi="Times New Roman"/>
        <w:sz w:val="28"/>
        <w:szCs w:val="28"/>
      </w:rPr>
      <w:t>OGÓLNOPOLSKA KONFERENCJA NAUKOWA</w:t>
    </w:r>
  </w:p>
  <w:p w:rsid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b/>
        <w:bCs/>
        <w:sz w:val="28"/>
        <w:szCs w:val="28"/>
      </w:rPr>
    </w:pPr>
    <w:r w:rsidRPr="003A36FA">
      <w:rPr>
        <w:rFonts w:ascii="Times New Roman" w:hAnsi="Times New Roman"/>
        <w:b/>
        <w:bCs/>
        <w:sz w:val="28"/>
        <w:szCs w:val="28"/>
      </w:rPr>
      <w:t>„Terminologia w pielęgniarstwie – komunikacja, standaryzacja, praktyka”</w:t>
    </w:r>
  </w:p>
  <w:p w:rsidR="003A36FA" w:rsidRP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Lublin, 21-22 października 2026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1AB"/>
    <w:multiLevelType w:val="multilevel"/>
    <w:tmpl w:val="E3B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F7228"/>
    <w:multiLevelType w:val="multilevel"/>
    <w:tmpl w:val="9708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6FA"/>
    <w:rsid w:val="0012378D"/>
    <w:rsid w:val="00183396"/>
    <w:rsid w:val="001D4FA0"/>
    <w:rsid w:val="002A40AA"/>
    <w:rsid w:val="003A36FA"/>
    <w:rsid w:val="00556191"/>
    <w:rsid w:val="00601B87"/>
    <w:rsid w:val="006E1447"/>
    <w:rsid w:val="008F1FE8"/>
    <w:rsid w:val="00AC2990"/>
    <w:rsid w:val="00E31AA8"/>
    <w:rsid w:val="00F4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A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6FA"/>
  </w:style>
  <w:style w:type="paragraph" w:styleId="Stopka">
    <w:name w:val="footer"/>
    <w:basedOn w:val="Normalny"/>
    <w:link w:val="StopkaZnak"/>
    <w:uiPriority w:val="99"/>
    <w:semiHidden/>
    <w:unhideWhenUsed/>
    <w:rsid w:val="003A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3803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799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895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605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225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492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998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641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805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703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479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849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904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453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49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023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108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761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326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977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968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007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922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942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81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998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290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582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048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637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05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0996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501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730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772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568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30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6612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648">
          <w:marLeft w:val="0"/>
          <w:marRight w:val="0"/>
          <w:marTop w:val="28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857">
          <w:marLeft w:val="0"/>
          <w:marRight w:val="0"/>
          <w:marTop w:val="144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2026-05-16T15:17:00Z</dcterms:created>
  <dcterms:modified xsi:type="dcterms:W3CDTF">2026-05-17T12:19:00Z</dcterms:modified>
</cp:coreProperties>
</file>